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41" w:rsidRDefault="00541F41" w:rsidP="00541F41">
      <w:pPr>
        <w:pStyle w:val="a0"/>
      </w:pPr>
    </w:p>
    <w:p w:rsidR="009B6DE3" w:rsidRPr="00B63013" w:rsidRDefault="009B6DE3" w:rsidP="009B6DE3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B63013">
        <w:rPr>
          <w:rFonts w:eastAsia="方正小标宋_GBK" w:hint="eastAsia"/>
          <w:sz w:val="44"/>
          <w:szCs w:val="44"/>
        </w:rPr>
        <w:t>重庆市财政局关于</w:t>
      </w:r>
    </w:p>
    <w:p w:rsidR="009B6DE3" w:rsidRPr="00B63013" w:rsidRDefault="009B6DE3" w:rsidP="009B6DE3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B63013">
        <w:rPr>
          <w:rFonts w:eastAsia="方正小标宋_GBK" w:hint="eastAsia"/>
          <w:sz w:val="44"/>
          <w:szCs w:val="44"/>
        </w:rPr>
        <w:t>公布</w:t>
      </w:r>
      <w:r w:rsidRPr="00B63013">
        <w:rPr>
          <w:rFonts w:eastAsia="方正小标宋_GBK" w:hint="eastAsia"/>
          <w:sz w:val="44"/>
          <w:szCs w:val="44"/>
        </w:rPr>
        <w:t>2024-2026</w:t>
      </w:r>
      <w:r w:rsidRPr="00B63013">
        <w:rPr>
          <w:rFonts w:eastAsia="方正小标宋_GBK" w:hint="eastAsia"/>
          <w:sz w:val="44"/>
          <w:szCs w:val="44"/>
        </w:rPr>
        <w:t>年政府债券柜台业务</w:t>
      </w:r>
    </w:p>
    <w:p w:rsidR="009B6DE3" w:rsidRDefault="009B6DE3" w:rsidP="009B6DE3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B63013">
        <w:rPr>
          <w:rFonts w:eastAsia="方正小标宋_GBK" w:hint="eastAsia"/>
          <w:sz w:val="44"/>
          <w:szCs w:val="44"/>
        </w:rPr>
        <w:t>承办银行名单的通知</w:t>
      </w:r>
    </w:p>
    <w:p w:rsidR="009B6DE3" w:rsidRPr="009B6DE3" w:rsidRDefault="009B6DE3" w:rsidP="009B6DE3">
      <w:pPr>
        <w:pStyle w:val="a0"/>
        <w:jc w:val="center"/>
        <w:rPr>
          <w:rFonts w:ascii="楷体" w:eastAsia="楷体" w:hAnsi="楷体" w:hint="eastAsia"/>
        </w:rPr>
      </w:pPr>
      <w:bookmarkStart w:id="0" w:name="_GoBack"/>
      <w:r w:rsidRPr="009B6DE3">
        <w:rPr>
          <w:rFonts w:ascii="楷体" w:eastAsia="楷体" w:hAnsi="楷体" w:hint="eastAsia"/>
        </w:rPr>
        <w:t>渝财债〔2024〕16号</w:t>
      </w:r>
    </w:p>
    <w:bookmarkEnd w:id="0"/>
    <w:p w:rsidR="009B6DE3" w:rsidRPr="00B63013" w:rsidRDefault="009B6DE3" w:rsidP="009B6DE3">
      <w:pPr>
        <w:spacing w:line="578" w:lineRule="exact"/>
      </w:pPr>
    </w:p>
    <w:p w:rsidR="009B6DE3" w:rsidRPr="00B63013" w:rsidRDefault="009B6DE3" w:rsidP="009B6DE3">
      <w:pPr>
        <w:spacing w:line="578" w:lineRule="exact"/>
      </w:pPr>
      <w:r w:rsidRPr="00B63013">
        <w:rPr>
          <w:rFonts w:hint="eastAsia"/>
        </w:rPr>
        <w:t>各相关金融机构：</w:t>
      </w:r>
    </w:p>
    <w:p w:rsidR="009B6DE3" w:rsidRPr="00B63013" w:rsidRDefault="009B6DE3" w:rsidP="009B6DE3">
      <w:pPr>
        <w:spacing w:line="578" w:lineRule="exact"/>
        <w:ind w:firstLineChars="200" w:firstLine="640"/>
      </w:pPr>
      <w:r w:rsidRPr="00B63013">
        <w:rPr>
          <w:rFonts w:hint="eastAsia"/>
        </w:rPr>
        <w:t>按照财政部关于地方政府债券柜台发行有关规定，综合</w:t>
      </w:r>
      <w:r w:rsidRPr="00B63013">
        <w:t>考虑</w:t>
      </w:r>
      <w:r w:rsidRPr="00B63013">
        <w:rPr>
          <w:rFonts w:hint="eastAsia"/>
        </w:rPr>
        <w:t>申报</w:t>
      </w:r>
      <w:r w:rsidRPr="00B63013">
        <w:t>机构的</w:t>
      </w:r>
      <w:r w:rsidRPr="00B63013">
        <w:rPr>
          <w:rFonts w:hint="eastAsia"/>
        </w:rPr>
        <w:t>分销</w:t>
      </w:r>
      <w:r w:rsidRPr="00B63013">
        <w:t>意愿、债市能力、服务</w:t>
      </w:r>
      <w:r w:rsidRPr="00B63013">
        <w:rPr>
          <w:rFonts w:hint="eastAsia"/>
        </w:rPr>
        <w:t>水平</w:t>
      </w:r>
      <w:r w:rsidRPr="00B63013">
        <w:t>等</w:t>
      </w:r>
      <w:r w:rsidRPr="00B63013">
        <w:rPr>
          <w:rFonts w:hint="eastAsia"/>
        </w:rPr>
        <w:t>因素</w:t>
      </w:r>
      <w:r w:rsidRPr="00B63013">
        <w:t>，</w:t>
      </w:r>
      <w:r w:rsidRPr="00B63013">
        <w:rPr>
          <w:rFonts w:hint="eastAsia"/>
        </w:rPr>
        <w:t>现确定中国工商银行股份有限公司、中国农业银行股份有限公司、中国建设银行股份有限公司、中国银行股份有限公司、交通</w:t>
      </w:r>
      <w:r w:rsidRPr="00B63013">
        <w:t>银行股份有限公司、</w:t>
      </w:r>
      <w:r w:rsidRPr="00B63013">
        <w:rPr>
          <w:rFonts w:hint="eastAsia"/>
        </w:rPr>
        <w:t>中国民生银行股份有限公司、</w:t>
      </w:r>
      <w:r w:rsidRPr="00B63013">
        <w:t>兴业银行股份有限公司、平安银行股份有限公司</w:t>
      </w:r>
      <w:r w:rsidRPr="00B63013">
        <w:rPr>
          <w:rFonts w:hint="eastAsia"/>
        </w:rPr>
        <w:t>等</w:t>
      </w:r>
      <w:r w:rsidRPr="00B63013">
        <w:t>8</w:t>
      </w:r>
      <w:r w:rsidRPr="00B63013">
        <w:rPr>
          <w:rFonts w:hint="eastAsia"/>
        </w:rPr>
        <w:t>家金融机构为</w:t>
      </w:r>
      <w:r w:rsidRPr="00B63013">
        <w:rPr>
          <w:rFonts w:hint="eastAsia"/>
        </w:rPr>
        <w:t>202</w:t>
      </w:r>
      <w:r w:rsidRPr="00B63013">
        <w:t>4</w:t>
      </w:r>
      <w:r w:rsidRPr="00B63013">
        <w:rPr>
          <w:rFonts w:hint="eastAsia"/>
        </w:rPr>
        <w:t>-202</w:t>
      </w:r>
      <w:r w:rsidRPr="00B63013">
        <w:t>6</w:t>
      </w:r>
      <w:r w:rsidRPr="00B63013">
        <w:rPr>
          <w:rFonts w:hint="eastAsia"/>
        </w:rPr>
        <w:t>年重庆市政府债券柜台业务承办银行。</w:t>
      </w:r>
    </w:p>
    <w:p w:rsidR="009B6DE3" w:rsidRPr="00B63013" w:rsidRDefault="009B6DE3" w:rsidP="009B6DE3">
      <w:pPr>
        <w:spacing w:line="578" w:lineRule="exact"/>
        <w:ind w:firstLineChars="200" w:firstLine="640"/>
      </w:pPr>
      <w:r w:rsidRPr="00B63013">
        <w:rPr>
          <w:rFonts w:hint="eastAsia"/>
        </w:rPr>
        <w:t>请相关金融机构按照</w:t>
      </w:r>
      <w:r w:rsidRPr="00B63013">
        <w:t>后续相关工作要求，</w:t>
      </w:r>
      <w:r w:rsidRPr="00B63013">
        <w:rPr>
          <w:rFonts w:hint="eastAsia"/>
        </w:rPr>
        <w:t>及时与重庆市财政局签订《</w:t>
      </w:r>
      <w:r w:rsidRPr="00B63013">
        <w:rPr>
          <w:rFonts w:hint="eastAsia"/>
        </w:rPr>
        <w:t>2024-2026</w:t>
      </w:r>
      <w:r w:rsidRPr="00B63013">
        <w:rPr>
          <w:rFonts w:hint="eastAsia"/>
        </w:rPr>
        <w:t>年重庆市政府债券通过商业银行柜台市场发行分销协议》，切实做好重庆市政府债券柜台发行宣传及分销工作。</w:t>
      </w:r>
    </w:p>
    <w:p w:rsidR="009B6DE3" w:rsidRPr="00B63013" w:rsidRDefault="009B6DE3" w:rsidP="009B6DE3">
      <w:pPr>
        <w:spacing w:line="578" w:lineRule="exact"/>
        <w:ind w:firstLineChars="200" w:firstLine="640"/>
      </w:pPr>
      <w:r w:rsidRPr="00B63013">
        <w:rPr>
          <w:rFonts w:hint="eastAsia"/>
        </w:rPr>
        <w:t>特此通知。</w:t>
      </w:r>
    </w:p>
    <w:p w:rsidR="009B6DE3" w:rsidRPr="00B63013" w:rsidRDefault="009B6DE3" w:rsidP="009B6DE3">
      <w:pPr>
        <w:spacing w:line="578" w:lineRule="exact"/>
        <w:ind w:firstLineChars="200" w:firstLine="640"/>
      </w:pPr>
    </w:p>
    <w:p w:rsidR="009B6DE3" w:rsidRPr="00B63013" w:rsidRDefault="009B6DE3" w:rsidP="009B6DE3">
      <w:pPr>
        <w:spacing w:line="578" w:lineRule="exact"/>
      </w:pPr>
    </w:p>
    <w:p w:rsidR="009B6DE3" w:rsidRPr="00B63013" w:rsidRDefault="009B6DE3" w:rsidP="009B6DE3">
      <w:pPr>
        <w:spacing w:line="578" w:lineRule="exact"/>
      </w:pPr>
    </w:p>
    <w:p w:rsidR="009B6DE3" w:rsidRPr="00B63013" w:rsidRDefault="009B6DE3" w:rsidP="009B6DE3">
      <w:pPr>
        <w:spacing w:line="578" w:lineRule="exact"/>
        <w:ind w:firstLineChars="1671" w:firstLine="5347"/>
      </w:pPr>
      <w:r w:rsidRPr="00B63013">
        <w:rPr>
          <w:rFonts w:hint="eastAsia"/>
        </w:rPr>
        <w:lastRenderedPageBreak/>
        <w:t>重庆市财政局</w:t>
      </w:r>
    </w:p>
    <w:p w:rsidR="009B6DE3" w:rsidRPr="00B63013" w:rsidRDefault="009B6DE3" w:rsidP="009B6DE3">
      <w:pPr>
        <w:spacing w:line="578" w:lineRule="exact"/>
        <w:ind w:firstLineChars="1601" w:firstLine="5123"/>
      </w:pPr>
      <w:r w:rsidRPr="00B63013">
        <w:rPr>
          <w:rFonts w:hint="eastAsia"/>
        </w:rPr>
        <w:t>20</w:t>
      </w:r>
      <w:r w:rsidRPr="00B63013">
        <w:t>24</w:t>
      </w:r>
      <w:r w:rsidRPr="00B63013">
        <w:rPr>
          <w:rFonts w:hint="eastAsia"/>
        </w:rPr>
        <w:t>年</w:t>
      </w:r>
      <w:r w:rsidRPr="00B63013">
        <w:t>3</w:t>
      </w:r>
      <w:r w:rsidRPr="00B63013">
        <w:rPr>
          <w:rFonts w:hint="eastAsia"/>
        </w:rPr>
        <w:t>月</w:t>
      </w:r>
      <w:r w:rsidRPr="00B63013">
        <w:t>20</w:t>
      </w:r>
      <w:r w:rsidRPr="00B63013">
        <w:rPr>
          <w:rFonts w:hint="eastAsia"/>
        </w:rPr>
        <w:t>日</w:t>
      </w:r>
    </w:p>
    <w:p w:rsidR="009B6DE3" w:rsidRPr="009B6DE3" w:rsidRDefault="009B6DE3" w:rsidP="009B6DE3">
      <w:pPr>
        <w:pStyle w:val="a4"/>
        <w:ind w:firstLine="320"/>
        <w:rPr>
          <w:rFonts w:hint="eastAsia"/>
        </w:rPr>
      </w:pPr>
      <w:r w:rsidRPr="00B63013">
        <w:rPr>
          <w:rFonts w:hint="eastAsia"/>
        </w:rPr>
        <w:t>（此件主动</w:t>
      </w:r>
      <w:r w:rsidRPr="00B63013">
        <w:t>公开）</w:t>
      </w:r>
    </w:p>
    <w:sectPr w:rsidR="009B6DE3" w:rsidRPr="009B6DE3" w:rsidSect="00EF44DC">
      <w:headerReference w:type="default" r:id="rId7"/>
      <w:footerReference w:type="default" r:id="rId8"/>
      <w:pgSz w:w="11906" w:h="16838"/>
      <w:pgMar w:top="1962" w:right="1474" w:bottom="1848" w:left="1587" w:header="567" w:footer="283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8F" w:rsidRDefault="0087698F">
      <w:pPr>
        <w:spacing w:line="240" w:lineRule="auto"/>
      </w:pPr>
      <w:r>
        <w:separator/>
      </w:r>
    </w:p>
  </w:endnote>
  <w:endnote w:type="continuationSeparator" w:id="0">
    <w:p w:rsidR="0087698F" w:rsidRDefault="00876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C912F2E7-9F5B-4224-A9E3-1721B83CD67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D7B93C59-E8A0-4D01-89AA-B6E396FF724A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99016A63-9F01-4FD2-BBB5-799D36EFD366}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6DE3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B6DE3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8F" w:rsidRDefault="0087698F">
      <w:pPr>
        <w:spacing w:line="240" w:lineRule="auto"/>
      </w:pPr>
      <w:r>
        <w:separator/>
      </w:r>
    </w:p>
  </w:footnote>
  <w:footnote w:type="continuationSeparator" w:id="0">
    <w:p w:rsidR="0087698F" w:rsidRDefault="00876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82E38"/>
    <w:rsid w:val="001272E5"/>
    <w:rsid w:val="00172A27"/>
    <w:rsid w:val="001924CF"/>
    <w:rsid w:val="001A38B7"/>
    <w:rsid w:val="001B3E84"/>
    <w:rsid w:val="00204E52"/>
    <w:rsid w:val="002423F8"/>
    <w:rsid w:val="00256DDF"/>
    <w:rsid w:val="0026289F"/>
    <w:rsid w:val="002A389B"/>
    <w:rsid w:val="002B17E3"/>
    <w:rsid w:val="002E7DF5"/>
    <w:rsid w:val="00357AAF"/>
    <w:rsid w:val="00383443"/>
    <w:rsid w:val="003E4E1E"/>
    <w:rsid w:val="003F49A8"/>
    <w:rsid w:val="00541F41"/>
    <w:rsid w:val="00597E69"/>
    <w:rsid w:val="006509F5"/>
    <w:rsid w:val="006D3F8F"/>
    <w:rsid w:val="007057D0"/>
    <w:rsid w:val="00716960"/>
    <w:rsid w:val="00757A08"/>
    <w:rsid w:val="00796AED"/>
    <w:rsid w:val="0087698F"/>
    <w:rsid w:val="00894C52"/>
    <w:rsid w:val="009B6DE3"/>
    <w:rsid w:val="009D7357"/>
    <w:rsid w:val="00A34887"/>
    <w:rsid w:val="00BD0828"/>
    <w:rsid w:val="00C6064E"/>
    <w:rsid w:val="00CB2CCF"/>
    <w:rsid w:val="00DA5409"/>
    <w:rsid w:val="00DC5A29"/>
    <w:rsid w:val="00DC753A"/>
    <w:rsid w:val="00DE5B1C"/>
    <w:rsid w:val="00E54327"/>
    <w:rsid w:val="00EA6DB7"/>
    <w:rsid w:val="00EF44DC"/>
    <w:rsid w:val="00FA1057"/>
    <w:rsid w:val="00FE7C7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AFB72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44DC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b">
    <w:name w:val="Date"/>
    <w:basedOn w:val="a"/>
    <w:next w:val="a"/>
    <w:link w:val="ac"/>
    <w:rsid w:val="00082E38"/>
    <w:pPr>
      <w:adjustRightInd/>
      <w:spacing w:line="240" w:lineRule="auto"/>
      <w:ind w:leftChars="2500" w:left="100"/>
      <w:textAlignment w:val="auto"/>
    </w:pPr>
    <w:rPr>
      <w:kern w:val="2"/>
      <w:szCs w:val="20"/>
    </w:rPr>
  </w:style>
  <w:style w:type="character" w:customStyle="1" w:styleId="ac">
    <w:name w:val="日期 字符"/>
    <w:basedOn w:val="a1"/>
    <w:link w:val="ab"/>
    <w:rsid w:val="00082E38"/>
    <w:rPr>
      <w:rFonts w:eastAsia="方正仿宋_GBK"/>
      <w:kern w:val="2"/>
      <w:sz w:val="32"/>
    </w:rPr>
  </w:style>
  <w:style w:type="character" w:styleId="ad">
    <w:name w:val="Hyperlink"/>
    <w:rsid w:val="00DE5B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AutoBVT</cp:lastModifiedBy>
  <cp:revision>2</cp:revision>
  <cp:lastPrinted>2022-05-12T00:46:00Z</cp:lastPrinted>
  <dcterms:created xsi:type="dcterms:W3CDTF">2024-03-21T09:41:00Z</dcterms:created>
  <dcterms:modified xsi:type="dcterms:W3CDTF">2024-03-21T09:41:00Z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